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bookmarkStart w:id="0" w:name="_GoBack"/>
      <w:bookmarkEnd w:id="0"/>
    </w:p>
    <w:p w:rsidR="00A23D92" w:rsidRPr="00A23D92" w:rsidRDefault="00A23D92" w:rsidP="00A23D9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it-IT"/>
        </w:rPr>
      </w:pPr>
      <w:r w:rsidRPr="00A23D92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>
            <wp:extent cx="6257925" cy="1190625"/>
            <wp:effectExtent l="0" t="0" r="9525" b="9525"/>
            <wp:docPr id="6" name="Immagine 6" descr="http://www.ecdl.it/la-certificazione/ecdl-pon/pon-2014-2020-primo-piano-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cdl.it/la-certificazione/ecdl-pon/pon-2014-2020-primo-piano-immag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92" w:rsidRPr="00A23D92" w:rsidRDefault="00A23D92" w:rsidP="00A23D9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</w:pPr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>Istituto Comprensivo Statale “Giovanni Pascoli”</w:t>
      </w:r>
    </w:p>
    <w:p w:rsidR="00A23D92" w:rsidRPr="00A23D92" w:rsidRDefault="00A23D92" w:rsidP="00A23D9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</w:pPr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 xml:space="preserve">Via Puglie, 1 - 87076 </w:t>
      </w:r>
      <w:proofErr w:type="spellStart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>Villapiana</w:t>
      </w:r>
      <w:proofErr w:type="spellEnd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 xml:space="preserve"> (CS) </w:t>
      </w:r>
      <w:proofErr w:type="spellStart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>Tel.e</w:t>
      </w:r>
      <w:proofErr w:type="spellEnd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 xml:space="preserve"> fax:0981/505051</w:t>
      </w:r>
    </w:p>
    <w:p w:rsidR="00A23D92" w:rsidRPr="00C63E07" w:rsidRDefault="003059DE" w:rsidP="00A23D9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</w:pPr>
      <w:hyperlink r:id="rId8" w:history="1">
        <w:r w:rsidR="00A23D92" w:rsidRPr="00C63E07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it-IT"/>
          </w:rPr>
          <w:t>Mail:CSIC82300V@</w:t>
        </w:r>
        <w:r w:rsidR="00C63E07" w:rsidRPr="00C63E07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it-IT"/>
          </w:rPr>
          <w:t>i</w:t>
        </w:r>
        <w:r w:rsidR="00A23D92" w:rsidRPr="00C63E07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it-IT"/>
          </w:rPr>
          <w:t>struzione.it</w:t>
        </w:r>
      </w:hyperlink>
      <w:r w:rsidR="00A23D92" w:rsidRPr="00C63E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it-IT"/>
        </w:rPr>
        <w:t xml:space="preserve"> - </w:t>
      </w:r>
      <w:hyperlink r:id="rId9" w:history="1">
        <w:r w:rsidR="00A23D92" w:rsidRPr="00C63E07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it-IT"/>
          </w:rPr>
          <w:t>Pec:csic82300v@pec.istruzione.it</w:t>
        </w:r>
      </w:hyperlink>
    </w:p>
    <w:p w:rsidR="00A23D92" w:rsidRPr="00A23D92" w:rsidRDefault="00A23D92" w:rsidP="00A23D9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GB" w:eastAsia="it-IT"/>
        </w:rPr>
      </w:pPr>
      <w:proofErr w:type="spellStart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it-IT"/>
        </w:rPr>
        <w:t>Sito</w:t>
      </w:r>
      <w:proofErr w:type="spellEnd"/>
      <w:r w:rsidRPr="00A23D9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it-IT"/>
        </w:rPr>
        <w:t xml:space="preserve"> Web: </w:t>
      </w:r>
      <w:hyperlink r:id="rId10" w:history="1">
        <w:r w:rsidRPr="00A23D92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it-IT"/>
          </w:rPr>
          <w:t>www.comprensivovillapiana.gov.it</w:t>
        </w:r>
      </w:hyperlink>
    </w:p>
    <w:p w:rsidR="00A23D92" w:rsidRPr="00C63E07" w:rsidRDefault="00A23D92" w:rsidP="00A23D92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it-IT"/>
        </w:rPr>
      </w:pPr>
      <w:r w:rsidRPr="00C63E0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 xml:space="preserve">CF: 94006130788 - Cod. </w:t>
      </w:r>
      <w:proofErr w:type="spellStart"/>
      <w:r w:rsidRPr="00C63E0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>Mecc</w:t>
      </w:r>
      <w:proofErr w:type="spellEnd"/>
      <w:r w:rsidRPr="00C63E0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it-IT"/>
        </w:rPr>
        <w:t>. CSIC82300V</w:t>
      </w: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RELAZIONE FINALE DISCIPLINARE SULLA PROGRAMMAZIONE ATTUATA</w:t>
      </w:r>
    </w:p>
    <w:p w:rsidR="00AB5A06" w:rsidRPr="00A23D92" w:rsidRDefault="00AB5A06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b/>
          <w:sz w:val="18"/>
          <w:szCs w:val="18"/>
          <w:lang w:eastAsia="it-IT"/>
        </w:rPr>
        <w:t>a.s.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</w:p>
    <w:p w:rsidR="00A23D92" w:rsidRP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7200"/>
      </w:tblGrid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PRESENTAZIONE DELLA CLASSE</w:t>
      </w:r>
    </w:p>
    <w:p w:rsidR="00A23D92" w:rsidRPr="00A23D92" w:rsidRDefault="00A23D92" w:rsidP="00A23D92">
      <w:pPr>
        <w:spacing w:after="0" w:line="360" w:lineRule="auto"/>
        <w:ind w:left="96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classe è composta da _________alunni (_______femmine e ________ maschi).</w:t>
      </w: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diversamente abili e _______alunni con DSA.</w:t>
      </w:r>
    </w:p>
    <w:p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Sono presenti / non sono presenti _______ alunni stranieri alfabetizzati / da alfabetizzare, con </w:t>
      </w:r>
      <w:proofErr w:type="spell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P.</w:t>
      </w:r>
      <w:r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.P</w:t>
      </w:r>
      <w:proofErr w:type="spellEnd"/>
    </w:p>
    <w:p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data__________è stato inserito l’alunno _________________________________ proveniente da _______________                  </w:t>
      </w:r>
    </w:p>
    <w:p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data__________ l’alunno ____________________________________ si è trasferito ad altra scuola.</w:t>
      </w:r>
    </w:p>
    <w:p w:rsidR="00A23D92" w:rsidRPr="00A23D92" w:rsidRDefault="00A23D92" w:rsidP="00A23D92">
      <w:pPr>
        <w:spacing w:after="0" w:line="360" w:lineRule="auto"/>
        <w:ind w:left="119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DELLA CLASSE</w:t>
      </w:r>
    </w:p>
    <w:p w:rsidR="00A23D92" w:rsidRPr="00A23D92" w:rsidRDefault="00A23D92" w:rsidP="00A23D92">
      <w:pPr>
        <w:spacing w:after="0" w:line="240" w:lineRule="auto"/>
        <w:ind w:left="9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allievi hanno mostrato nei confronti della materia un atteggiamento: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Molto positivo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positivo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abbastanza positivo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accettabile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talvolta negativo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 una partecipazione: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produttiva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attiva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generalmente attiva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accettabile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talvolta negativa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La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preparazione è: 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soddisfacente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accettabile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globalmente eterogenea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complessivamente accettabile                  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non ancora accettabile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 sono osservate lacune in merito a 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L’autonomia di lavoro è: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buona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accettabile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nel complesso accettabile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non ancora adeguata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RAPPORTO CON L’INSEGNANTE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rapporto con l’insegnante è stato: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C72F9">
      <w:pPr>
        <w:spacing w:after="0" w:line="360" w:lineRule="auto"/>
        <w:ind w:left="62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lastRenderedPageBreak/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costruttivo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abbastanza costruttivo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buono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talvolta difficoltoso a causa di 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SVOLGIMENTO DELLA PROGRAMMAZIONE</w:t>
      </w:r>
    </w:p>
    <w:p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I contenuti delle unità sono stati tutti effettivamente svolti</w:t>
      </w:r>
    </w:p>
    <w:p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Non sono stati svolti i seguenti contenuti: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seguenti motivi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C72F9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OBIETTIVI CONSEGUITI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educativi generali sono stati: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pienamente acquisiti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acquisiti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sufficientemente acquisiti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non ancora acquisiti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Rispetto alla situazione di partenza ed alla sua evoluzione nel corso dell’anno, la classe: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è complessivamente migliorata           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è rimasta stabile                                                                               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è peggiorata per i seguenti motivi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generali della disciplina sono stati perseguiti giungendo a risultati complessivamente: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molto positivi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positivi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abbastanza positivi</w:t>
      </w: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relazione ai diversi livelli di partenza e alle capacità individuali, gli obiettivi della disciplina sono stati raggiunti in modo: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Molto soddisfacente (9-10) per i seguenti allievi</w:t>
      </w:r>
      <w:r>
        <w:rPr>
          <w:rFonts w:ascii="Arial" w:eastAsia="Times New Roman" w:hAnsi="Arial" w:cs="Arial"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E45F8C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Soddisfacente (7-8) per i seguenti allievi: 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8858FB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Essenziale (6) per i seguenti allievi: 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Parziale (5) per i seguenti allievi: </w:t>
      </w:r>
      <w:r>
        <w:rPr>
          <w:rFonts w:ascii="Arial" w:eastAsia="Times New Roman" w:hAnsi="Arial" w:cs="Arial"/>
          <w:sz w:val="18"/>
          <w:szCs w:val="18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DIFFICOLTA’ PREVALENTI INCONTRATE DAGLI ALUNNI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Memorizzazione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comprensione consegne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studio a casa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organizzazione                             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esecuzione dei compiti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concentrazione in classe  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proofErr w:type="spellStart"/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……………………………………</w:t>
      </w:r>
      <w:proofErr w:type="spellEnd"/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gli allievi che hanno mostrato carenze di base di un certo rilievo, sono state operate azioni di stimolo e attuati interventi di recupero personalizzato.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i seguenti alunni sono stati proposti obiettivi più limitati: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120"/>
      </w:tblGrid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Motivazioni*</w:t>
            </w:r>
            <w:proofErr w:type="spellEnd"/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(*) Legenda: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ritmi di apprendimento lenti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gravi lacune di base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situazione personale di disagio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svantaggio socio-culturale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scarsa motivazione allo studio e/o impegno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relazione con coetanei e/o adulti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bassa autostima e scarsa fiducia in se stesso</w:t>
      </w:r>
    </w:p>
    <w:p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concentrazione e/o memorizzazione e/o organizzazione del lavoro</w:t>
      </w:r>
    </w:p>
    <w:p w:rsidR="00A23D92" w:rsidRPr="00A23D92" w:rsidRDefault="00A23D92" w:rsidP="00A23D92">
      <w:pPr>
        <w:widowControl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INTERVENTI </w:t>
      </w:r>
      <w:proofErr w:type="spellStart"/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DI</w:t>
      </w:r>
      <w:proofErr w:type="spellEnd"/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SOSTEGNO</w:t>
      </w:r>
    </w:p>
    <w:p w:rsidR="00A23D92" w:rsidRPr="00A23D92" w:rsidRDefault="00A23D92" w:rsidP="00A23D92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Ci si è avvalsi della collaborazione </w:t>
      </w:r>
    </w:p>
    <w:p w:rsidR="00A23D92" w:rsidRPr="00A23D92" w:rsidRDefault="00A23D92" w:rsidP="00A23D92">
      <w:pPr>
        <w:spacing w:before="100" w:beforeAutospacing="1" w:after="100" w:afterAutospacing="1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Dell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’insegnante di sostegno </w:t>
      </w:r>
    </w:p>
    <w:p w:rsidR="00A23D92" w:rsidRPr="00A23D92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lavoro è stato svolto</w:t>
      </w:r>
    </w:p>
    <w:p w:rsidR="00A23D92" w:rsidRPr="00A23D92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prevalentemente in classe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a piccoli gruppi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  <w:proofErr w:type="spellStart"/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…………………………………………………</w:t>
      </w:r>
      <w:proofErr w:type="spellEnd"/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</w:p>
    <w:p w:rsidR="00A23D92" w:rsidRPr="00A23D92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METODOLOGIA E STRUMENTI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i presupposti metodologici e gli strumenti utilizzati ci si è attenuti a quanto stabilito nel piano di lavoro annuale.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RISORSE UTILIZZATE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240" w:lineRule="auto"/>
        <w:ind w:left="540" w:hanging="54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 -       </w:t>
      </w:r>
      <w:r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della scuola: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sono stati utilizzati i laboratori e i locali attrezzati disponibili e accessibili.</w:t>
      </w:r>
    </w:p>
    <w:p w:rsidR="00A23D92" w:rsidRPr="00A23D92" w:rsidRDefault="00A23D92" w:rsidP="00A23D9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29622F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esterne: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Ci si è avvalsi dell’intervento e dell’apporto di esperti esterni per l’attuazione dei progetti. In particolare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DISCIPLINARE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Non è stato necessario ricorrere a provvedimenti disciplinari rilevanti.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comportamento è andato progressivamente evolvendosi verso un maggior grado di maturità e responsabilità, tranne per gli alunni</w:t>
      </w:r>
      <w:r>
        <w:rPr>
          <w:rFonts w:ascii="Arial" w:eastAsia="Times New Roman" w:hAnsi="Arial" w:cs="Arial"/>
          <w:sz w:val="18"/>
          <w:szCs w:val="18"/>
          <w:lang w:eastAsia="it-IT"/>
        </w:rPr>
        <w:t>:________________________________________________________________________________________________________________________________________________________________________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Episodicamente e in via del tutto eccezionale si è fatto uso di annotazioni di richiamo personale.</w:t>
      </w:r>
    </w:p>
    <w:p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E’ stato necessario convocare alcune famiglie per problemi disciplinari.</w:t>
      </w:r>
    </w:p>
    <w:p w:rsidR="00A23D92" w:rsidRPr="00A23D92" w:rsidRDefault="00A23D92" w:rsidP="006C74F6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stati presi provvedimenti disciplinari del consiglio di classe per i seguenti alunni: 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RAPPORTI CON LE FAMIGLIE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genitori degli allievi sono stati contattati attraverso le consuete modalità dei colloqui individuali e generali; in particolare, la partecipazione della famiglia ai colloqui è stata:</w:t>
      </w:r>
    </w:p>
    <w:p w:rsidR="00A23D92" w:rsidRPr="00AC72F9" w:rsidRDefault="00A23D92" w:rsidP="00AC72F9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frequente, di quasi tutti gli alunni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frequente, ma solo di alcuni alunni                                                              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generalmente solo ai colloqui pomeridiani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saltuaria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scarsa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solo se sollecitata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roblematiche particolari nella comunicazione con le famiglie: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VERIFICA E VALUTAZIONE</w:t>
      </w:r>
    </w:p>
    <w:p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7D19F2">
      <w:pPr>
        <w:spacing w:after="0" w:line="360" w:lineRule="auto"/>
        <w:ind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prove orali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scritte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pratiche        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  <w:proofErr w:type="spellStart"/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………………………………</w:t>
      </w:r>
      <w:proofErr w:type="spellEnd"/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è stata espressa in modo chiaro e univoco, utilizzando i voti previsti dalla scheda, in base agli indicatori stabiliti collegialmente.</w:t>
      </w:r>
    </w:p>
    <w:p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ATTIVITA’ INTEGRATIVE</w:t>
      </w: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A23D92" w:rsidRPr="00A23D92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A23D92" w:rsidRPr="00A23D92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OSSERVAZIONI</w:t>
      </w:r>
    </w:p>
    <w:p w:rsidR="00A23D92" w:rsidRPr="00A23D92" w:rsidRDefault="007D19F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7D19F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Villapiana</w:t>
      </w:r>
      <w:proofErr w:type="spellEnd"/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,</w:t>
      </w:r>
      <w:proofErr w:type="spellStart"/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………………………</w:t>
      </w:r>
      <w:proofErr w:type="spellEnd"/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Il docente</w:t>
      </w:r>
    </w:p>
    <w:p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</w:p>
    <w:p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</w:pPr>
    </w:p>
    <w:p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</w:pPr>
    </w:p>
    <w:p w:rsidR="007C7878" w:rsidRDefault="007C7878"/>
    <w:sectPr w:rsidR="007C7878" w:rsidSect="00883275">
      <w:head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4B" w:rsidRDefault="005C774B" w:rsidP="00A23D92">
      <w:pPr>
        <w:spacing w:after="0" w:line="240" w:lineRule="auto"/>
      </w:pPr>
      <w:r>
        <w:separator/>
      </w:r>
    </w:p>
  </w:endnote>
  <w:endnote w:type="continuationSeparator" w:id="0">
    <w:p w:rsidR="005C774B" w:rsidRDefault="005C774B" w:rsidP="00A2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18" w:rsidRDefault="005C774B" w:rsidP="00767C18">
    <w:pPr>
      <w:pStyle w:val="Pidipagina"/>
      <w:jc w:val="center"/>
      <w:rPr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4B" w:rsidRDefault="005C774B" w:rsidP="00A23D92">
      <w:pPr>
        <w:spacing w:after="0" w:line="240" w:lineRule="auto"/>
      </w:pPr>
      <w:r>
        <w:separator/>
      </w:r>
    </w:p>
  </w:footnote>
  <w:footnote w:type="continuationSeparator" w:id="0">
    <w:p w:rsidR="005C774B" w:rsidRDefault="005C774B" w:rsidP="00A2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FF" w:rsidRDefault="001F472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1F6"/>
    <w:rsid w:val="00086CAA"/>
    <w:rsid w:val="00102FFD"/>
    <w:rsid w:val="001F4728"/>
    <w:rsid w:val="001F7F3F"/>
    <w:rsid w:val="00213B0A"/>
    <w:rsid w:val="003059DE"/>
    <w:rsid w:val="005C774B"/>
    <w:rsid w:val="006201F6"/>
    <w:rsid w:val="006D788A"/>
    <w:rsid w:val="007C7878"/>
    <w:rsid w:val="007D19F2"/>
    <w:rsid w:val="008E7FCD"/>
    <w:rsid w:val="00A23D92"/>
    <w:rsid w:val="00AB5A06"/>
    <w:rsid w:val="00AC72F9"/>
    <w:rsid w:val="00C014F8"/>
    <w:rsid w:val="00C63E07"/>
    <w:rsid w:val="00C93C75"/>
    <w:rsid w:val="00DB7326"/>
    <w:rsid w:val="00EC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2"/>
  </w:style>
  <w:style w:type="paragraph" w:styleId="Intestazione">
    <w:name w:val="header"/>
    <w:basedOn w:val="Normale"/>
    <w:link w:val="Intestazione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2"/>
  </w:style>
  <w:style w:type="paragraph" w:styleId="Intestazione">
    <w:name w:val="header"/>
    <w:basedOn w:val="Normale"/>
    <w:link w:val="Intestazione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CSIC82300V@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mprensivovillapian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:csic823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</cp:lastModifiedBy>
  <cp:revision>2</cp:revision>
  <dcterms:created xsi:type="dcterms:W3CDTF">2018-05-31T18:58:00Z</dcterms:created>
  <dcterms:modified xsi:type="dcterms:W3CDTF">2018-05-31T18:58:00Z</dcterms:modified>
</cp:coreProperties>
</file>